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22" w:rsidRPr="00F77922" w:rsidRDefault="00F77922" w:rsidP="00F77922">
      <w:pPr>
        <w:spacing w:after="0" w:line="240" w:lineRule="auto"/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</w:pP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Українська літературна мова: формування, норми, функції та стилі. Ділова українська мова.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Змі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</w:t>
      </w:r>
      <w:proofErr w:type="gramEnd"/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Українська літературна мова . . . . . . . . . . . . . . . . . . . . . . . 3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Формування української мови . . . . . . . . . . . . . . . . . . . . . 3 - 4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Норми української літературної мови . . . . . . . . . . . . . . . . . . . .. . . .5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Функції та стилі сучасної української мови . . . . . . . . . . . . . . . . . . . 6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Ділова українська мова . . . . . . . . . . . . . . . . . . . . . . . . . .7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Мова – суспільне явище, що виникає, розвивається, живе й функціонує в суспільстві, оскільки є засобом спілкування людини. Мова – це витві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історії суспільства. Форма існування мови – мовлення, тобто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ізноманітне використання мови в усіх сферах громадського та особистого життя. Ставлення до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ідної мови – свідчення національної свідомості. Культурно-мовні питання мали велике значення в усі періоди історії України, мовна проблема – це політична проблема, яка завжди в полі зору кожної держави (наприклад, сучасні служби мови у Франції, Англії, Естонії, Латвії і т.д.).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Державною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(або офіційною) є мова більшості корінного населення країни, тобто мова корінної національності. Державною в Україні може бути лише літературна українська мова як мова корінного народу. У Конституції України у ст.10 записано: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“Державною мовою в Україні є українська мова.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Держава забезпечує всебічний розвиток і функціонування української мови в усіх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сферах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суспільного життя на всій території України.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В Україні гарантується вільний розвиток, використання й захист російської, інших мов національних меншин України.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Держава сприяє вивченню мов міжнародного спілкування.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Застосування мов в Україні гарантується Конституцією України та визначається законом”.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Відомо: писемність на території України була ще в дохристиянські часи, раніше,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ніж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брати-просвітителі Кирило і Мефодій удосконалили уже існуючу азбуку, якою користуємось і яка називається кирилицею. Українська писемна мова пройшла такі основні етапи розвитку: руська народна і старослов’янська (церковнослов’янська) мови Київської Русі – відповідно староукраїнська мова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св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ітської літератури, літописів, адміністрації Великого князівства Литовського і старослов’янська мова релігійної літератури.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Нормалізації й уніфікації писемної мови сприяли книгодрукування в Україні, видання граматик й словників, розвиток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ів на основі народного мовлення (документи гетьманських канцелярій, ораторська проза, вірші, драми і т. інше).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Становлення нової української літературної мови відбувалося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на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основ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 середньонаддніпрянських діалектів. Розвиток літературної української мови спостерігаємо у творах видатних українських письменників усієї України (кінець XIX – початок XX ст.). Державн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о-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імперські антиукраїнські заходи царизму, такі як Емський указ та Валуєвський циркуляр, ускладнювали процес становлення єдиної літературної української мови в Росії. Єдина українська літературна мова для всієї України, за яку виступав Іван Франко, стала можливою після возз’єднання всіх українських земель 1939 року.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Боротьба з так званим українським націоналізмом в УРСР, репресії 30-х і подальших років призвели до значної мовної русифікації в суспільному житті. Разом із тим, створення словників, граматик, правописів, діяльність письменників та інших культурних діячів сприяли становленню нормованої, а отже, літературної української мови та її вжитку в ус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іх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сферах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суспільного життя. Однак закон про державність української мови було прийнято лише 1989 року.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У боротьбі проти всіляких заборон українська національна мова успадкувала надбання попередніх століть і не лише вистояла й утвердилася, а й розширила свої функціональні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і, відшліфувала засоби вираження.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Поняття національна мова охоплює загальнонародну українську мову – як літературну, так і діалекти, професійні й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соц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іальні жаргони, суто розмовну лексику. Вищою формою національної мови є літературна мова.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Українська літературна мова сформувалася на основі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п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івденно-східних (середньонаддніпрянських) говорів, які раніше й ширше за інших закріпилися в художніх творах і науковій літературі.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Початком нової української літературної мови умовно вважається 1798 рік, коли вийшли друком три перші частини “Енеїди” І.П. Котляревського. І.П. Котляревський – зачинатель нової української літературної мови. Він увів до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ітератури багату, колоритну, мелодійну співучу українську народну мову.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Основоположником сучасної української літературної мови став Тарас Шевченко, який відібрав з народної мовної скарбниці багаті лексико-фразеологічні шари, відшліфував орфоепічні й граматичні норми, поєднав її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ізнотипні стильові засоби (книжні, фольклорні, іншомовні елементи) в єдину чітку мовностилічну систему. Українська мова стала придатною для вираження найскладніших думок і найтонших почуттів: Шевченко вивів українську мову на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івень високорозвинених європейських мов, відкрив перед нею необмежені перспективи дальшого розвитку.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Кращі письменники ХІ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Х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і ХХ ст. творчо розвивали і збагачували українську літературну мову, боролися за надання українському народові права вільно користуватися рідною мовою.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Визвольні змагання українського народу в 1917-1920 роках зумовили розширення функцій української мови як державної. Проголошена радянським керівництвом політика розвитку національних мов і культур не була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посл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ідовною, і розвиток української літературної мови суттєво уповільнився вже на зламі 20-30-х років, з утвердженням у державному житті тоталітарного режиму, із запровадженням політики русифікації, що базувалася на хибній теорії злиття всіх радянських націй і народностей в одній радянській спільноті.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Гарантією успішного розвитку української літературної мови, повнокровного її життя може бути тільки справжня державність українського народу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.</w:t>
      </w:r>
      <w:proofErr w:type="gramEnd"/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торична доля української мови, як і доля українського народу, має докорінно змінитися з утворенням соборної, демократичної, правової української держави.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Українська літературна національна мова сформувалася на основі найбільш уніфі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кованого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й поширеного діалекту, в основі якого лежать середньонаддніпрянські говірки, але увібрала в себе і найважливіші елементи інших діалектів України. Літературна мова – це нормована мова з погляду лексики, граматики, орфографії, орфоепії (тобто це певні критерії вживання слі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в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та речень).</w:t>
      </w:r>
      <w:r w:rsidRPr="00F77922">
        <w:rPr>
          <w:rStyle w:val="apple-converted-space"/>
          <w:rFonts w:ascii="Times New Roman" w:hAnsi="Times New Roman" w:cs="Times New Roman"/>
          <w:color w:val="454545"/>
          <w:sz w:val="20"/>
          <w:szCs w:val="20"/>
        </w:rPr>
        <w:t> 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Мовна норма – це сукупність загальновизнаних, кращих, найпридатніших мовних засобів, що вважаються правильними на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lastRenderedPageBreak/>
        <w:t>певному історичному етапі.</w:t>
      </w:r>
      <w:r w:rsidRPr="00F77922">
        <w:rPr>
          <w:rStyle w:val="apple-converted-space"/>
          <w:rFonts w:ascii="Times New Roman" w:hAnsi="Times New Roman" w:cs="Times New Roman"/>
          <w:color w:val="454545"/>
          <w:sz w:val="20"/>
          <w:szCs w:val="20"/>
        </w:rPr>
        <w:t> 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Лексична норма – це відбі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словесних засобів які сприяють встановленню певного мовного стилю.</w:t>
      </w:r>
      <w:r w:rsidRPr="00F77922">
        <w:rPr>
          <w:rStyle w:val="apple-converted-space"/>
          <w:rFonts w:ascii="Times New Roman" w:hAnsi="Times New Roman" w:cs="Times New Roman"/>
          <w:color w:val="454545"/>
          <w:sz w:val="20"/>
          <w:szCs w:val="20"/>
        </w:rPr>
        <w:t> 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Орфографічна норма – це орієнтація в написанні на останнє видання “Українського правопису” та на нормативні словники.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Граматична норма – це вибі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правильних словоформ, а також правила побудови речень та словосполучень.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Орфоепічна й акцентна – це правила вимови й наголосу.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істична норма – використання мовних засобів, властивих певному стилю.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Пунктуаційна норма – вживання розділових знаків.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Літературна мова має дві форми вживання: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писемну, пов’язану з усіма названими нормами,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кр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ім орфоепічної та акцентної;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усну – розмовно-літературний стиль, що включає всі норми,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кр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ім орфографічної.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Норми літературної мови – це сукупність загальноприйнятих правил, якими користуються мовці в усному й писемному мовленні.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Літературна мова – це вища форма вияву національної мови, відшліфована форма загальнонародної мови, якій властиві: багатофункціональність, унормованість, стандартність, уніфікованість, розвинена система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ів.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Вона обслуговує всі сфери діяльності суспільства (матеріально-виробничу, державну, культуру, радіо і телебачення, пресу, освіту, науку, художню літературу, побут людей); є засобом вираження національної культури, національної самосвідомості українців.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Найголовніша ознака літературної мови – це її унормованість, властиві їй норми.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</w:t>
      </w:r>
    </w:p>
    <w:p w:rsidR="000F63D3" w:rsidRPr="00F77922" w:rsidRDefault="00F77922" w:rsidP="00F7792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 сучасної української літературної мови.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Стиль (з лат. stilos) у мові – це проблема мовного вживання; це система мовних засобів, вибі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яких зумовлюється змістом, метою та характером висловлювання.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Розмовний стиль – найдавніший, виник з потреби спілкування; має дві форми: кодифіковану і не кодифіковану. Риси його: не одноманітність, експресивно-емоційне забарвлення, просторічні елементи в лексиці, різні інтонації, ритми, мелодика; форма – діалогічна й монологічна, а тому неповні, еліптичні речення і позамовні засоби: мі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м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іка, жести, ситуація.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Художній стиль – це складний сплав, відображає багатство національної мови; це поєднання всіх мовних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стил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ів з погляду лексики, граматики, але з орієнтацією на літературну мову. Основні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ізновиди: проза й поезія. Одна з його особливостей – вживання художніх засобів (тропів: епітетів, метафор, порівнянь, алегорій і т.ін.), що сприяє створенню образності.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Науковий стиль – це повідомлення з науковою інформацією, які вимагають логічного викладу на лексичному та граматичному рівнях; характеризується вживанням термінологічної лексики, розгорнутими складними і складнопідрядними реченнями, відповідними фразеологізмами; документуються твердження, обов’язкові посилання, а також цитати. Його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ізновиди: власне науковий, науково-популярний, науково-навчальний, виробничо-технічний з відповідними мовними вимогами до кожного різновиду.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Публіцистичний стиль – призначений інформувати суспільство про факти, явища і формувати громадську думку. Основна риса: поєднання логічного викладу з емоційно-експресивним забарвленням з метою впливу і переконання. Орієнтується на усне мовлення (ораторський стиль), а тому можлива діалогічна форма (запитання і відповіді на тлі авторського монологу), звертання, чіткість оцінок явищ, подій і т.ін. Має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ізновиди: науково-популярний, газетний, радіомовлення і телебачення. Побутують усна й писемна форми публіцистичного стилю.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Офіційно-діловий стиль – це прийоми вико</w:t>
      </w:r>
      <w:bookmarkStart w:id="0" w:name="_GoBack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bookmarkEnd w:id="0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истання мовних засобів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п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ід час документального оформлення актів державного, суспільного, політичного, економічного життя, ділових стосунків між окремими державами, організаціями та членами суспільства у їхньому офіційному спілкуванні. Має дві форми: усну і писемну. Його стильові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ізновиди: дипломатичний, законодавчий, адміністративно-канцелярський. Написання документів вимагає суворої нормативності (літературної мови з відповідним добором мовних засобів) та логічної виразності.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Ділова українська мова як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ізновид літературної мови виявляється в офіційно-діловому стилі, в основному в його адміністративно-канцелярському різновиді, який має писемну й усну форми вживання.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Історично цей стиль базується на документах доби Київської Русі та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адм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іністрації Великого князівства Литовського, на юридичних актах міських урядів (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  <w:lang w:val="en-US"/>
        </w:rPr>
        <w:t>XV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-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  <w:lang w:val="en-US"/>
        </w:rPr>
        <w:t>XVII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ст.), на документах гетьманських канцелярій, має лексико-синтаксичний вплив російської канцелярії та мови австро-угорських і польських канцелярій.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Основна одиниця документа – текст, що оформляється за певними правилами з використанням відповідних реквізитів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( 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за класифікацією управлінських документів ). Композиція, або структура, тексту [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вступ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, доказ (розповідь, міркування, пояснення),закінчення (висновки, мета, заради якої укладено документи пропозиції)] вимагає стандартизації (для кожної групи документів зразок, еталон, який є нормативним, вихідним), тобто єдиних обов’язкових вимог до відповідних груп документів з погляду мовних засобів.</w:t>
      </w:r>
      <w:r w:rsidRPr="00F77922">
        <w:rPr>
          <w:rFonts w:ascii="Times New Roman" w:hAnsi="Times New Roman" w:cs="Times New Roman"/>
          <w:color w:val="454545"/>
          <w:sz w:val="20"/>
          <w:szCs w:val="20"/>
        </w:rPr>
        <w:br/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   </w:t>
      </w:r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Так, на рівні лексики в основі ділової української мови лежать загальнозрозуміла, нейтральна, нормована, так звана книжна, між стильова лексика, відповідно термінологія та професійно-виробнича лексика; відтінок книжності мають слова з абстрактним значенням (виконання,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дозволяється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, розробляється, посвідчення), дієслова (здійснювати, надіслати, призначити), вмотивовані слова (що відповідають змісту документа); іншомовні слова (за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доц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ільністю вживання); на рівні словоформ – вибір найточнішої граматичної форми слова (з погляду відмінків – прізвища, звертання), вживання роду (назви посад, професій) і числа; написання числівників, вживання відповідних займенників (Ви, ми) та відповідних форм дієслів (інфінітиву, першої та третьої особи теперішнього часу, наказового способу); на 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івні синтаксису документ в основному має розповідний характер, отже, вимагає розповідних поширених речень, найчастіше простих з прямим порядком слів, у деяких документах (контрактах, договорах) – складних речень з умовними, причиновими підрядними реченнями; можливі інфінітивні конструкції та вживання розщепленого присудка (зробити огляд, провести операцію, давати вказівки); важливим є вибі</w:t>
      </w:r>
      <w:proofErr w:type="gramStart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>р</w:t>
      </w:r>
      <w:proofErr w:type="gramEnd"/>
      <w:r w:rsidRPr="00F77922">
        <w:rPr>
          <w:rStyle w:val="apple-style-span"/>
          <w:rFonts w:ascii="Times New Roman" w:hAnsi="Times New Roman" w:cs="Times New Roman"/>
          <w:color w:val="454545"/>
          <w:sz w:val="20"/>
          <w:szCs w:val="20"/>
        </w:rPr>
        <w:t xml:space="preserve"> прийменника у синтаксичних конструкціях (відповідно до, підготуватися до...) і т. Ін.</w:t>
      </w:r>
    </w:p>
    <w:sectPr w:rsidR="000F63D3" w:rsidRPr="00F77922" w:rsidSect="00F7792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22"/>
    <w:rsid w:val="000F63D3"/>
    <w:rsid w:val="00F7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77922"/>
  </w:style>
  <w:style w:type="character" w:customStyle="1" w:styleId="apple-converted-space">
    <w:name w:val="apple-converted-space"/>
    <w:basedOn w:val="a0"/>
    <w:rsid w:val="00F779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77922"/>
  </w:style>
  <w:style w:type="character" w:customStyle="1" w:styleId="apple-converted-space">
    <w:name w:val="apple-converted-space"/>
    <w:basedOn w:val="a0"/>
    <w:rsid w:val="00F77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1877</Words>
  <Characters>10704</Characters>
  <Application>Microsoft Office Word</Application>
  <DocSecurity>0</DocSecurity>
  <Lines>89</Lines>
  <Paragraphs>25</Paragraphs>
  <ScaleCrop>false</ScaleCrop>
  <Company/>
  <LinksUpToDate>false</LinksUpToDate>
  <CharactersWithSpaces>12556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Богдан</cp:lastModifiedBy>
  <cp:revision>1</cp:revision>
  <dcterms:created xsi:type="dcterms:W3CDTF">2011-02-14T17:11:00Z</dcterms:created>
  <dcterms:modified xsi:type="dcterms:W3CDTF">2011-02-14T17:16:00Z</dcterms:modified>
</cp:coreProperties>
</file>